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4E1F" w:rsidRDefault="00BA4E1F"/>
    <w:p w:rsidR="00BA4E1F" w:rsidRDefault="003177DE">
      <w:pPr>
        <w:jc w:val="right"/>
      </w:pPr>
      <w:r>
        <w:rPr>
          <w:noProof/>
        </w:rPr>
        <w:drawing>
          <wp:inline distT="114300" distB="114300" distL="114300" distR="114300">
            <wp:extent cx="1475166" cy="62486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475166" cy="624863"/>
                    </a:xfrm>
                    <a:prstGeom prst="rect">
                      <a:avLst/>
                    </a:prstGeom>
                    <a:ln/>
                  </pic:spPr>
                </pic:pic>
              </a:graphicData>
            </a:graphic>
          </wp:inline>
        </w:drawing>
      </w:r>
    </w:p>
    <w:p w:rsidR="00BA4E1F" w:rsidRDefault="00BA4E1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A4E1F">
        <w:trPr>
          <w:trHeight w:val="420"/>
        </w:trPr>
        <w:tc>
          <w:tcPr>
            <w:tcW w:w="9026" w:type="dxa"/>
            <w:gridSpan w:val="2"/>
            <w:shd w:val="clear" w:color="auto" w:fill="666666"/>
            <w:tcMar>
              <w:top w:w="100" w:type="dxa"/>
              <w:left w:w="100" w:type="dxa"/>
              <w:bottom w:w="100" w:type="dxa"/>
              <w:right w:w="100" w:type="dxa"/>
            </w:tcMar>
          </w:tcPr>
          <w:p w:rsidR="00BA4E1F" w:rsidRDefault="003177DE">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r w:rsidR="00366ACA">
              <w:rPr>
                <w:b/>
                <w:color w:val="FFFFFF"/>
              </w:rPr>
              <w:t>(NB 4 day week as Friday is a Bank Holiday)</w:t>
            </w:r>
          </w:p>
        </w:tc>
      </w:tr>
      <w:tr w:rsidR="00BA4E1F">
        <w:trPr>
          <w:trHeight w:val="420"/>
        </w:trPr>
        <w:tc>
          <w:tcPr>
            <w:tcW w:w="9026" w:type="dxa"/>
            <w:gridSpan w:val="2"/>
            <w:shd w:val="clear" w:color="auto" w:fill="auto"/>
            <w:tcMar>
              <w:top w:w="100" w:type="dxa"/>
              <w:left w:w="100" w:type="dxa"/>
              <w:bottom w:w="100" w:type="dxa"/>
              <w:right w:w="100" w:type="dxa"/>
            </w:tcMar>
          </w:tcPr>
          <w:p w:rsidR="00BA4E1F" w:rsidRDefault="003177DE">
            <w:pPr>
              <w:widowControl w:val="0"/>
              <w:pBdr>
                <w:top w:val="nil"/>
                <w:left w:val="nil"/>
                <w:bottom w:val="nil"/>
                <w:right w:val="nil"/>
                <w:between w:val="nil"/>
              </w:pBdr>
              <w:spacing w:line="240" w:lineRule="auto"/>
              <w:jc w:val="center"/>
            </w:pPr>
            <w:r>
              <w:rPr>
                <w:b/>
              </w:rPr>
              <w:t xml:space="preserve">Age Range: </w:t>
            </w:r>
            <w:r>
              <w:t>KS1</w:t>
            </w:r>
          </w:p>
        </w:tc>
      </w:tr>
      <w:tr w:rsidR="00BA4E1F">
        <w:tc>
          <w:tcPr>
            <w:tcW w:w="4513" w:type="dxa"/>
            <w:shd w:val="clear" w:color="auto" w:fill="999999"/>
            <w:tcMar>
              <w:top w:w="100" w:type="dxa"/>
              <w:left w:w="100" w:type="dxa"/>
              <w:bottom w:w="100" w:type="dxa"/>
              <w:right w:w="100" w:type="dxa"/>
            </w:tcMar>
          </w:tcPr>
          <w:p w:rsidR="00BA4E1F" w:rsidRDefault="003177DE">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BA4E1F" w:rsidRDefault="003177DE">
            <w:pPr>
              <w:widowControl w:val="0"/>
              <w:spacing w:line="240" w:lineRule="auto"/>
              <w:jc w:val="center"/>
              <w:rPr>
                <w:b/>
              </w:rPr>
            </w:pPr>
            <w:r>
              <w:rPr>
                <w:b/>
                <w:sz w:val="20"/>
                <w:szCs w:val="20"/>
              </w:rPr>
              <w:t>Weekly Reading Tasks (Aim to do 1 per day)</w:t>
            </w:r>
          </w:p>
        </w:tc>
      </w:tr>
      <w:tr w:rsidR="00BA4E1F">
        <w:tc>
          <w:tcPr>
            <w:tcW w:w="4513" w:type="dxa"/>
            <w:shd w:val="clear" w:color="auto" w:fill="auto"/>
            <w:tcMar>
              <w:top w:w="100" w:type="dxa"/>
              <w:left w:w="100" w:type="dxa"/>
              <w:bottom w:w="100" w:type="dxa"/>
              <w:right w:w="100" w:type="dxa"/>
            </w:tcMar>
          </w:tcPr>
          <w:p w:rsidR="00BA4E1F" w:rsidRDefault="00366ACA">
            <w:pPr>
              <w:widowControl w:val="0"/>
              <w:numPr>
                <w:ilvl w:val="0"/>
                <w:numId w:val="1"/>
              </w:numPr>
              <w:spacing w:line="240" w:lineRule="auto"/>
              <w:rPr>
                <w:sz w:val="20"/>
                <w:szCs w:val="20"/>
              </w:rPr>
            </w:pPr>
            <w:proofErr w:type="spellStart"/>
            <w:r>
              <w:rPr>
                <w:sz w:val="20"/>
                <w:szCs w:val="20"/>
              </w:rPr>
              <w:t>Natwest</w:t>
            </w:r>
            <w:proofErr w:type="spellEnd"/>
            <w:r>
              <w:rPr>
                <w:sz w:val="20"/>
                <w:szCs w:val="20"/>
              </w:rPr>
              <w:t xml:space="preserve"> Money sense learning (see separate </w:t>
            </w:r>
            <w:proofErr w:type="spellStart"/>
            <w:r>
              <w:rPr>
                <w:sz w:val="20"/>
                <w:szCs w:val="20"/>
              </w:rPr>
              <w:t>Powerpoint</w:t>
            </w:r>
            <w:proofErr w:type="spellEnd"/>
            <w:r>
              <w:rPr>
                <w:sz w:val="20"/>
                <w:szCs w:val="20"/>
              </w:rPr>
              <w:t xml:space="preserve">, notes and Activity sheet) </w:t>
            </w:r>
            <w:r w:rsidR="003177DE">
              <w:rPr>
                <w:sz w:val="20"/>
                <w:szCs w:val="20"/>
              </w:rPr>
              <w:t xml:space="preserve"> </w:t>
            </w:r>
          </w:p>
        </w:tc>
        <w:tc>
          <w:tcPr>
            <w:tcW w:w="4513" w:type="dxa"/>
            <w:shd w:val="clear" w:color="auto" w:fill="auto"/>
            <w:tcMar>
              <w:top w:w="100" w:type="dxa"/>
              <w:left w:w="100" w:type="dxa"/>
              <w:bottom w:w="100" w:type="dxa"/>
              <w:right w:w="100" w:type="dxa"/>
            </w:tcMar>
          </w:tcPr>
          <w:p w:rsidR="00BA4E1F" w:rsidRDefault="003177DE">
            <w:pPr>
              <w:widowControl w:val="0"/>
              <w:numPr>
                <w:ilvl w:val="0"/>
                <w:numId w:val="4"/>
              </w:numPr>
              <w:spacing w:line="240" w:lineRule="auto"/>
              <w:rPr>
                <w:sz w:val="20"/>
                <w:szCs w:val="20"/>
              </w:rPr>
            </w:pPr>
            <w:r>
              <w:rPr>
                <w:sz w:val="20"/>
                <w:szCs w:val="20"/>
              </w:rPr>
              <w:t>Reading a variety of books at home. Your child could share a book every</w:t>
            </w:r>
            <w:r w:rsidR="0005570F">
              <w:rPr>
                <w:sz w:val="20"/>
                <w:szCs w:val="20"/>
              </w:rPr>
              <w:t xml:space="preserve"> </w:t>
            </w:r>
            <w:r>
              <w:rPr>
                <w:sz w:val="20"/>
                <w:szCs w:val="20"/>
              </w:rPr>
              <w:t>day. This can be reading a book aloud every</w:t>
            </w:r>
            <w:r w:rsidR="0005570F">
              <w:rPr>
                <w:sz w:val="20"/>
                <w:szCs w:val="20"/>
              </w:rPr>
              <w:t xml:space="preserve"> </w:t>
            </w:r>
            <w:r>
              <w:rPr>
                <w:sz w:val="20"/>
                <w:szCs w:val="20"/>
              </w:rPr>
              <w:t xml:space="preserve">day or sharing a book with an adult. </w:t>
            </w:r>
          </w:p>
          <w:p w:rsidR="00BA4E1F" w:rsidRDefault="00BA4E1F">
            <w:pPr>
              <w:widowControl w:val="0"/>
              <w:spacing w:line="240" w:lineRule="auto"/>
              <w:ind w:left="720"/>
              <w:rPr>
                <w:sz w:val="20"/>
                <w:szCs w:val="20"/>
              </w:rPr>
            </w:pPr>
          </w:p>
          <w:p w:rsidR="00BA4E1F" w:rsidRDefault="003177DE">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6">
              <w:r>
                <w:rPr>
                  <w:color w:val="1155CC"/>
                  <w:sz w:val="20"/>
                  <w:szCs w:val="20"/>
                  <w:u w:val="single"/>
                </w:rPr>
                <w:t xml:space="preserve">Jack and the Beanstalk’. </w:t>
              </w:r>
            </w:hyperlink>
          </w:p>
          <w:p w:rsidR="00BA4E1F" w:rsidRDefault="00BA4E1F">
            <w:pPr>
              <w:widowControl w:val="0"/>
              <w:pBdr>
                <w:top w:val="nil"/>
                <w:left w:val="nil"/>
                <w:bottom w:val="nil"/>
                <w:right w:val="nil"/>
                <w:between w:val="nil"/>
              </w:pBdr>
              <w:spacing w:line="240" w:lineRule="auto"/>
              <w:ind w:left="720"/>
              <w:rPr>
                <w:sz w:val="20"/>
                <w:szCs w:val="20"/>
              </w:rPr>
            </w:pPr>
          </w:p>
          <w:p w:rsidR="00BA4E1F" w:rsidRDefault="003177D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BA4E1F" w:rsidRDefault="00BA4E1F">
            <w:pPr>
              <w:widowControl w:val="0"/>
              <w:pBdr>
                <w:top w:val="nil"/>
                <w:left w:val="nil"/>
                <w:bottom w:val="nil"/>
                <w:right w:val="nil"/>
                <w:between w:val="nil"/>
              </w:pBdr>
              <w:spacing w:line="240" w:lineRule="auto"/>
              <w:ind w:left="720"/>
              <w:rPr>
                <w:sz w:val="20"/>
                <w:szCs w:val="20"/>
              </w:rPr>
            </w:pPr>
          </w:p>
          <w:p w:rsidR="00BA4E1F" w:rsidRDefault="003177DE">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BA4E1F" w:rsidRDefault="00BA4E1F">
            <w:pPr>
              <w:widowControl w:val="0"/>
              <w:pBdr>
                <w:top w:val="nil"/>
                <w:left w:val="nil"/>
                <w:bottom w:val="nil"/>
                <w:right w:val="nil"/>
                <w:between w:val="nil"/>
              </w:pBdr>
              <w:spacing w:line="240" w:lineRule="auto"/>
              <w:ind w:left="720"/>
              <w:rPr>
                <w:sz w:val="20"/>
                <w:szCs w:val="20"/>
              </w:rPr>
            </w:pPr>
          </w:p>
          <w:p w:rsidR="00BA4E1F" w:rsidRDefault="003177D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BA4E1F" w:rsidRDefault="00BA4E1F">
            <w:pPr>
              <w:widowControl w:val="0"/>
              <w:pBdr>
                <w:top w:val="nil"/>
                <w:left w:val="nil"/>
                <w:bottom w:val="nil"/>
                <w:right w:val="nil"/>
                <w:between w:val="nil"/>
              </w:pBdr>
              <w:spacing w:line="240" w:lineRule="auto"/>
              <w:rPr>
                <w:sz w:val="20"/>
                <w:szCs w:val="20"/>
              </w:rPr>
            </w:pPr>
          </w:p>
        </w:tc>
      </w:tr>
      <w:tr w:rsidR="00BA4E1F">
        <w:tc>
          <w:tcPr>
            <w:tcW w:w="4513" w:type="dxa"/>
            <w:shd w:val="clear" w:color="auto" w:fill="999999"/>
            <w:tcMar>
              <w:top w:w="100" w:type="dxa"/>
              <w:left w:w="100" w:type="dxa"/>
              <w:bottom w:w="100" w:type="dxa"/>
              <w:right w:w="100" w:type="dxa"/>
            </w:tcMar>
          </w:tcPr>
          <w:p w:rsidR="00BA4E1F" w:rsidRDefault="003177DE">
            <w:pPr>
              <w:widowControl w:val="0"/>
              <w:spacing w:line="240" w:lineRule="auto"/>
              <w:jc w:val="center"/>
              <w:rPr>
                <w:b/>
                <w:sz w:val="20"/>
                <w:szCs w:val="20"/>
              </w:rPr>
            </w:pPr>
            <w:r>
              <w:rPr>
                <w:b/>
                <w:sz w:val="20"/>
                <w:szCs w:val="20"/>
              </w:rPr>
              <w:t xml:space="preserve">Weekly Phonics/Spellings </w:t>
            </w:r>
          </w:p>
          <w:p w:rsidR="00BA4E1F" w:rsidRDefault="003177DE">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BA4E1F" w:rsidRDefault="003177DE">
            <w:pPr>
              <w:widowControl w:val="0"/>
              <w:spacing w:line="240" w:lineRule="auto"/>
              <w:jc w:val="center"/>
              <w:rPr>
                <w:b/>
              </w:rPr>
            </w:pPr>
            <w:r>
              <w:rPr>
                <w:b/>
                <w:sz w:val="20"/>
                <w:szCs w:val="20"/>
              </w:rPr>
              <w:t>Weekly Writing Tasks (Aim to do 1 per day)</w:t>
            </w:r>
          </w:p>
        </w:tc>
      </w:tr>
      <w:tr w:rsidR="00BA4E1F">
        <w:trPr>
          <w:trHeight w:val="840"/>
        </w:trPr>
        <w:tc>
          <w:tcPr>
            <w:tcW w:w="4513" w:type="dxa"/>
            <w:shd w:val="clear" w:color="auto" w:fill="auto"/>
            <w:tcMar>
              <w:top w:w="100" w:type="dxa"/>
              <w:left w:w="100" w:type="dxa"/>
              <w:bottom w:w="100" w:type="dxa"/>
              <w:right w:w="100" w:type="dxa"/>
            </w:tcMar>
          </w:tcPr>
          <w:p w:rsidR="00BA4E1F" w:rsidRDefault="003177DE">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BA4E1F" w:rsidRDefault="00366ACA">
            <w:pPr>
              <w:widowControl w:val="0"/>
              <w:numPr>
                <w:ilvl w:val="0"/>
                <w:numId w:val="2"/>
              </w:numPr>
              <w:spacing w:line="240" w:lineRule="auto"/>
              <w:rPr>
                <w:sz w:val="20"/>
                <w:szCs w:val="20"/>
              </w:rPr>
            </w:pPr>
            <w:hyperlink r:id="rId7">
              <w:r w:rsidR="003177DE">
                <w:rPr>
                  <w:color w:val="1155CC"/>
                  <w:sz w:val="20"/>
                  <w:szCs w:val="20"/>
                  <w:u w:val="single"/>
                </w:rPr>
                <w:t xml:space="preserve">Phonics play </w:t>
              </w:r>
            </w:hyperlink>
          </w:p>
          <w:p w:rsidR="00BA4E1F" w:rsidRDefault="00366ACA">
            <w:pPr>
              <w:widowControl w:val="0"/>
              <w:numPr>
                <w:ilvl w:val="0"/>
                <w:numId w:val="2"/>
              </w:numPr>
              <w:spacing w:line="240" w:lineRule="auto"/>
              <w:rPr>
                <w:sz w:val="20"/>
                <w:szCs w:val="20"/>
              </w:rPr>
            </w:pPr>
            <w:hyperlink r:id="rId8">
              <w:r w:rsidR="003177DE">
                <w:rPr>
                  <w:color w:val="1155CC"/>
                  <w:sz w:val="20"/>
                  <w:szCs w:val="20"/>
                  <w:u w:val="single"/>
                </w:rPr>
                <w:t>Top Marks</w:t>
              </w:r>
            </w:hyperlink>
            <w:r w:rsidR="003177DE">
              <w:rPr>
                <w:sz w:val="20"/>
                <w:szCs w:val="20"/>
              </w:rPr>
              <w:t xml:space="preserve"> </w:t>
            </w:r>
          </w:p>
          <w:p w:rsidR="00BA4E1F" w:rsidRDefault="00366ACA">
            <w:pPr>
              <w:widowControl w:val="0"/>
              <w:numPr>
                <w:ilvl w:val="0"/>
                <w:numId w:val="2"/>
              </w:numPr>
              <w:spacing w:line="240" w:lineRule="auto"/>
              <w:rPr>
                <w:sz w:val="20"/>
                <w:szCs w:val="20"/>
              </w:rPr>
            </w:pPr>
            <w:hyperlink r:id="rId9">
              <w:r w:rsidR="003177DE">
                <w:rPr>
                  <w:color w:val="1155CC"/>
                  <w:sz w:val="20"/>
                  <w:szCs w:val="20"/>
                  <w:u w:val="single"/>
                </w:rPr>
                <w:t>Spelling</w:t>
              </w:r>
            </w:hyperlink>
            <w:r w:rsidR="003177DE">
              <w:rPr>
                <w:sz w:val="20"/>
                <w:szCs w:val="20"/>
              </w:rPr>
              <w:t xml:space="preserve"> </w:t>
            </w:r>
          </w:p>
          <w:p w:rsidR="00BA4E1F" w:rsidRDefault="003177DE">
            <w:pPr>
              <w:widowControl w:val="0"/>
              <w:numPr>
                <w:ilvl w:val="0"/>
                <w:numId w:val="2"/>
              </w:numPr>
              <w:spacing w:line="240" w:lineRule="auto"/>
              <w:rPr>
                <w:sz w:val="20"/>
                <w:szCs w:val="20"/>
              </w:rPr>
            </w:pPr>
            <w:r>
              <w:rPr>
                <w:sz w:val="20"/>
                <w:szCs w:val="20"/>
              </w:rPr>
              <w:t>Spell the days of the week</w:t>
            </w:r>
          </w:p>
          <w:p w:rsidR="00BA4E1F" w:rsidRDefault="003177DE">
            <w:pPr>
              <w:widowControl w:val="0"/>
              <w:numPr>
                <w:ilvl w:val="0"/>
                <w:numId w:val="2"/>
              </w:numPr>
              <w:spacing w:line="240" w:lineRule="auto"/>
              <w:rPr>
                <w:sz w:val="20"/>
                <w:szCs w:val="20"/>
              </w:rPr>
            </w:pPr>
            <w:r>
              <w:rPr>
                <w:sz w:val="20"/>
                <w:szCs w:val="20"/>
              </w:rPr>
              <w:t xml:space="preserve">Spell common exception words </w:t>
            </w:r>
          </w:p>
          <w:p w:rsidR="00BA4E1F" w:rsidRDefault="00366ACA">
            <w:pPr>
              <w:widowControl w:val="0"/>
              <w:numPr>
                <w:ilvl w:val="0"/>
                <w:numId w:val="2"/>
              </w:numPr>
              <w:spacing w:line="240" w:lineRule="auto"/>
              <w:rPr>
                <w:sz w:val="20"/>
                <w:szCs w:val="20"/>
              </w:rPr>
            </w:pPr>
            <w:hyperlink r:id="rId10">
              <w:r w:rsidR="003177DE">
                <w:rPr>
                  <w:color w:val="1155CC"/>
                  <w:sz w:val="20"/>
                  <w:szCs w:val="20"/>
                  <w:u w:val="single"/>
                </w:rPr>
                <w:t>Spelling City</w:t>
              </w:r>
            </w:hyperlink>
          </w:p>
          <w:p w:rsidR="00BA4E1F" w:rsidRDefault="00BA4E1F">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BA4E1F" w:rsidRDefault="003177DE">
            <w:pPr>
              <w:widowControl w:val="0"/>
              <w:numPr>
                <w:ilvl w:val="0"/>
                <w:numId w:val="2"/>
              </w:numPr>
              <w:pBdr>
                <w:top w:val="nil"/>
                <w:left w:val="nil"/>
                <w:bottom w:val="nil"/>
                <w:right w:val="nil"/>
                <w:between w:val="nil"/>
              </w:pBdr>
              <w:spacing w:line="240" w:lineRule="auto"/>
              <w:rPr>
                <w:sz w:val="20"/>
                <w:szCs w:val="20"/>
              </w:rPr>
            </w:pPr>
            <w:r>
              <w:rPr>
                <w:sz w:val="20"/>
                <w:szCs w:val="20"/>
              </w:rPr>
              <w:t>Draw a picture of your house and label it.</w:t>
            </w:r>
            <w:bookmarkStart w:id="0" w:name="_GoBack"/>
            <w:bookmarkEnd w:id="0"/>
          </w:p>
          <w:p w:rsidR="00BA4E1F" w:rsidRDefault="00BA4E1F">
            <w:pPr>
              <w:widowControl w:val="0"/>
              <w:pBdr>
                <w:top w:val="nil"/>
                <w:left w:val="nil"/>
                <w:bottom w:val="nil"/>
                <w:right w:val="nil"/>
                <w:between w:val="nil"/>
              </w:pBdr>
              <w:spacing w:line="240" w:lineRule="auto"/>
              <w:ind w:left="720"/>
              <w:rPr>
                <w:sz w:val="20"/>
                <w:szCs w:val="20"/>
              </w:rPr>
            </w:pPr>
          </w:p>
          <w:p w:rsidR="00BA4E1F" w:rsidRDefault="003177D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BA4E1F" w:rsidRDefault="00BA4E1F">
            <w:pPr>
              <w:widowControl w:val="0"/>
              <w:pBdr>
                <w:top w:val="nil"/>
                <w:left w:val="nil"/>
                <w:bottom w:val="nil"/>
                <w:right w:val="nil"/>
                <w:between w:val="nil"/>
              </w:pBdr>
              <w:spacing w:line="240" w:lineRule="auto"/>
              <w:ind w:left="720"/>
              <w:rPr>
                <w:sz w:val="20"/>
                <w:szCs w:val="20"/>
              </w:rPr>
            </w:pPr>
          </w:p>
          <w:p w:rsidR="00BA4E1F" w:rsidRDefault="003177D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rsidR="00BA4E1F" w:rsidRDefault="00BA4E1F">
            <w:pPr>
              <w:widowControl w:val="0"/>
              <w:pBdr>
                <w:top w:val="nil"/>
                <w:left w:val="nil"/>
                <w:bottom w:val="nil"/>
                <w:right w:val="nil"/>
                <w:between w:val="nil"/>
              </w:pBdr>
              <w:spacing w:line="240" w:lineRule="auto"/>
              <w:ind w:left="720"/>
              <w:rPr>
                <w:sz w:val="20"/>
                <w:szCs w:val="20"/>
              </w:rPr>
            </w:pPr>
          </w:p>
          <w:p w:rsidR="00BA4E1F" w:rsidRDefault="003177D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BA4E1F" w:rsidRDefault="00BA4E1F">
            <w:pPr>
              <w:widowControl w:val="0"/>
              <w:pBdr>
                <w:top w:val="nil"/>
                <w:left w:val="nil"/>
                <w:bottom w:val="nil"/>
                <w:right w:val="nil"/>
                <w:between w:val="nil"/>
              </w:pBdr>
              <w:spacing w:line="240" w:lineRule="auto"/>
              <w:ind w:left="720"/>
              <w:rPr>
                <w:sz w:val="20"/>
                <w:szCs w:val="20"/>
              </w:rPr>
            </w:pPr>
          </w:p>
          <w:p w:rsidR="00BA4E1F" w:rsidRDefault="003177DE">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BA4E1F" w:rsidRDefault="00BA4E1F">
            <w:pPr>
              <w:widowControl w:val="0"/>
              <w:pBdr>
                <w:top w:val="nil"/>
                <w:left w:val="nil"/>
                <w:bottom w:val="nil"/>
                <w:right w:val="nil"/>
                <w:between w:val="nil"/>
              </w:pBdr>
              <w:spacing w:line="240" w:lineRule="auto"/>
              <w:ind w:left="720"/>
              <w:rPr>
                <w:sz w:val="20"/>
                <w:szCs w:val="20"/>
              </w:rPr>
            </w:pPr>
          </w:p>
          <w:p w:rsidR="00BA4E1F" w:rsidRDefault="00BA4E1F" w:rsidP="003177DE">
            <w:pPr>
              <w:widowControl w:val="0"/>
              <w:pBdr>
                <w:top w:val="nil"/>
                <w:left w:val="nil"/>
                <w:bottom w:val="nil"/>
                <w:right w:val="nil"/>
                <w:between w:val="nil"/>
              </w:pBdr>
              <w:spacing w:line="240" w:lineRule="auto"/>
              <w:rPr>
                <w:sz w:val="20"/>
                <w:szCs w:val="20"/>
              </w:rPr>
            </w:pPr>
          </w:p>
          <w:p w:rsidR="00BA4E1F" w:rsidRDefault="00BA4E1F">
            <w:pPr>
              <w:widowControl w:val="0"/>
              <w:pBdr>
                <w:top w:val="nil"/>
                <w:left w:val="nil"/>
                <w:bottom w:val="nil"/>
                <w:right w:val="nil"/>
                <w:between w:val="nil"/>
              </w:pBdr>
              <w:spacing w:line="240" w:lineRule="auto"/>
              <w:ind w:left="720"/>
              <w:rPr>
                <w:sz w:val="20"/>
                <w:szCs w:val="20"/>
              </w:rPr>
            </w:pPr>
          </w:p>
          <w:p w:rsidR="00BA4E1F" w:rsidRDefault="00BA4E1F">
            <w:pPr>
              <w:widowControl w:val="0"/>
              <w:pBdr>
                <w:top w:val="nil"/>
                <w:left w:val="nil"/>
                <w:bottom w:val="nil"/>
                <w:right w:val="nil"/>
                <w:between w:val="nil"/>
              </w:pBdr>
              <w:spacing w:line="240" w:lineRule="auto"/>
              <w:ind w:left="720"/>
              <w:rPr>
                <w:sz w:val="20"/>
                <w:szCs w:val="20"/>
              </w:rPr>
            </w:pPr>
          </w:p>
        </w:tc>
      </w:tr>
      <w:tr w:rsidR="00BA4E1F">
        <w:trPr>
          <w:trHeight w:val="420"/>
        </w:trPr>
        <w:tc>
          <w:tcPr>
            <w:tcW w:w="9026" w:type="dxa"/>
            <w:gridSpan w:val="2"/>
            <w:shd w:val="clear" w:color="auto" w:fill="999999"/>
            <w:tcMar>
              <w:top w:w="100" w:type="dxa"/>
              <w:left w:w="100" w:type="dxa"/>
              <w:bottom w:w="100" w:type="dxa"/>
              <w:right w:w="100" w:type="dxa"/>
            </w:tcMar>
          </w:tcPr>
          <w:p w:rsidR="00BA4E1F" w:rsidRDefault="003177DE">
            <w:pPr>
              <w:widowControl w:val="0"/>
              <w:pBdr>
                <w:top w:val="nil"/>
                <w:left w:val="nil"/>
                <w:bottom w:val="nil"/>
                <w:right w:val="nil"/>
                <w:between w:val="nil"/>
              </w:pBdr>
              <w:spacing w:line="240" w:lineRule="auto"/>
              <w:jc w:val="center"/>
              <w:rPr>
                <w:b/>
              </w:rPr>
            </w:pPr>
            <w:r>
              <w:rPr>
                <w:b/>
              </w:rPr>
              <w:t xml:space="preserve">Learning Project - to be done throughout the week: View point </w:t>
            </w:r>
          </w:p>
        </w:tc>
      </w:tr>
      <w:tr w:rsidR="00BA4E1F">
        <w:trPr>
          <w:trHeight w:val="420"/>
        </w:trPr>
        <w:tc>
          <w:tcPr>
            <w:tcW w:w="9026" w:type="dxa"/>
            <w:gridSpan w:val="2"/>
            <w:shd w:val="clear" w:color="auto" w:fill="auto"/>
            <w:tcMar>
              <w:top w:w="100" w:type="dxa"/>
              <w:left w:w="100" w:type="dxa"/>
              <w:bottom w:w="100" w:type="dxa"/>
              <w:right w:w="100" w:type="dxa"/>
            </w:tcMar>
          </w:tcPr>
          <w:p w:rsidR="00BA4E1F" w:rsidRDefault="003177DE">
            <w:pPr>
              <w:rPr>
                <w:b/>
                <w:sz w:val="20"/>
                <w:szCs w:val="20"/>
              </w:rPr>
            </w:pPr>
            <w:r>
              <w:rPr>
                <w:b/>
                <w:sz w:val="20"/>
                <w:szCs w:val="20"/>
              </w:rPr>
              <w:t xml:space="preserve">The project this week aims to provide opportunities for your child to learn more about different viewpoints. Learning may focus on physical viewpoints in terms of what you can </w:t>
            </w:r>
            <w:r>
              <w:rPr>
                <w:b/>
                <w:sz w:val="20"/>
                <w:szCs w:val="20"/>
              </w:rPr>
              <w:lastRenderedPageBreak/>
              <w:t>see outside of the window at home, what others can see looking into your home and then progress onto personal viewpoints and of others.</w:t>
            </w:r>
          </w:p>
          <w:p w:rsidR="00BA4E1F" w:rsidRDefault="00BA4E1F">
            <w:pPr>
              <w:rPr>
                <w:b/>
                <w:sz w:val="20"/>
                <w:szCs w:val="20"/>
              </w:rPr>
            </w:pPr>
          </w:p>
          <w:p w:rsidR="00BA4E1F" w:rsidRDefault="003177DE">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1"/>
                          <a:srcRect/>
                          <a:stretch>
                            <a:fillRect/>
                          </a:stretch>
                        </pic:blipFill>
                        <pic:spPr>
                          <a:xfrm>
                            <a:off x="0" y="0"/>
                            <a:ext cx="842963" cy="842963"/>
                          </a:xfrm>
                          <a:prstGeom prst="rect">
                            <a:avLst/>
                          </a:prstGeom>
                          <a:ln/>
                        </pic:spPr>
                      </pic:pic>
                    </a:graphicData>
                  </a:graphic>
                </wp:anchor>
              </w:drawing>
            </w:r>
          </w:p>
          <w:p w:rsidR="00BA4E1F" w:rsidRDefault="003177DE">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BA4E1F" w:rsidRDefault="003177DE">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2">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BA4E1F" w:rsidRDefault="003177DE">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BA4E1F" w:rsidRDefault="003177DE">
            <w:pPr>
              <w:spacing w:after="720" w:line="240" w:lineRule="auto"/>
              <w:rPr>
                <w:sz w:val="20"/>
                <w:szCs w:val="20"/>
              </w:rPr>
            </w:pPr>
            <w:r>
              <w:rPr>
                <w:b/>
                <w:sz w:val="20"/>
                <w:szCs w:val="20"/>
                <w:u w:val="single"/>
              </w:rPr>
              <w:t>Read the stories:</w:t>
            </w:r>
            <w:r>
              <w:rPr>
                <w:sz w:val="20"/>
                <w:szCs w:val="20"/>
              </w:rPr>
              <w:t xml:space="preserve"> Goldilocks and the Three Bears,  Jack and the Beanstalk and Cinderella.  The characters will be going to see Judge Jenny. Can they persuade Judge Jenny to see the story from their point of view. Watch these </w:t>
            </w:r>
            <w:hyperlink r:id="rId13">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Pr>
                <w:noProof/>
              </w:rPr>
              <w:drawing>
                <wp:anchor distT="114300" distB="114300" distL="114300" distR="114300" simplePos="0" relativeHeight="251659264" behindDoc="0" locked="0" layoutInCell="1" hidden="0" allowOverlap="1">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137601" cy="785813"/>
                          </a:xfrm>
                          <a:prstGeom prst="rect">
                            <a:avLst/>
                          </a:prstGeom>
                          <a:ln/>
                        </pic:spPr>
                      </pic:pic>
                    </a:graphicData>
                  </a:graphic>
                </wp:anchor>
              </w:drawing>
            </w:r>
          </w:p>
          <w:p w:rsidR="00BA4E1F" w:rsidRDefault="003177DE">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rsidR="00BA4E1F" w:rsidRDefault="003177DE">
            <w:pPr>
              <w:spacing w:after="720" w:line="240" w:lineRule="auto"/>
            </w:pPr>
            <w:r>
              <w:rPr>
                <w:b/>
                <w:sz w:val="20"/>
                <w:szCs w:val="20"/>
                <w:u w:val="single"/>
              </w:rPr>
              <w:t>Could you design a new school logo?</w:t>
            </w:r>
            <w:r>
              <w:rPr>
                <w:sz w:val="20"/>
                <w:szCs w:val="20"/>
              </w:rPr>
              <w:t xml:space="preserve"> Ask your child to think about their current logo now. What does it represent ? What could they add or change? Is there something that represents their school or area recently that people would recognise? Look at the shape of the logo. Would they keep it the same or change it? </w:t>
            </w:r>
          </w:p>
        </w:tc>
      </w:tr>
      <w:tr w:rsidR="00BA4E1F">
        <w:trPr>
          <w:trHeight w:val="420"/>
        </w:trPr>
        <w:tc>
          <w:tcPr>
            <w:tcW w:w="9026" w:type="dxa"/>
            <w:gridSpan w:val="2"/>
            <w:shd w:val="clear" w:color="auto" w:fill="999999"/>
            <w:tcMar>
              <w:top w:w="100" w:type="dxa"/>
              <w:left w:w="100" w:type="dxa"/>
              <w:bottom w:w="100" w:type="dxa"/>
              <w:right w:w="100" w:type="dxa"/>
            </w:tcMar>
          </w:tcPr>
          <w:p w:rsidR="00BA4E1F" w:rsidRDefault="003177DE">
            <w:pPr>
              <w:jc w:val="center"/>
              <w:rPr>
                <w:b/>
              </w:rPr>
            </w:pPr>
            <w:r>
              <w:rPr>
                <w:b/>
              </w:rPr>
              <w:lastRenderedPageBreak/>
              <w:t>Additional learning resources parents may wish to engage with</w:t>
            </w:r>
          </w:p>
        </w:tc>
      </w:tr>
      <w:tr w:rsidR="00BA4E1F">
        <w:trPr>
          <w:trHeight w:val="420"/>
        </w:trPr>
        <w:tc>
          <w:tcPr>
            <w:tcW w:w="9026" w:type="dxa"/>
            <w:gridSpan w:val="2"/>
            <w:shd w:val="clear" w:color="auto" w:fill="auto"/>
            <w:tcMar>
              <w:top w:w="100" w:type="dxa"/>
              <w:left w:w="100" w:type="dxa"/>
              <w:bottom w:w="100" w:type="dxa"/>
              <w:right w:w="100" w:type="dxa"/>
            </w:tcMar>
          </w:tcPr>
          <w:p w:rsidR="00BA4E1F" w:rsidRDefault="00366ACA">
            <w:hyperlink r:id="rId15">
              <w:r w:rsidR="003177DE">
                <w:rPr>
                  <w:b/>
                  <w:color w:val="1155CC"/>
                  <w:u w:val="single"/>
                </w:rPr>
                <w:t xml:space="preserve">Classroom Secrets Learning Packs </w:t>
              </w:r>
            </w:hyperlink>
            <w:r w:rsidR="003177DE">
              <w:rPr>
                <w:b/>
              </w:rPr>
              <w:t xml:space="preserve">- </w:t>
            </w:r>
            <w:r w:rsidR="003177DE">
              <w:t xml:space="preserve">These packs are split into different year groups and include activities linked to reading, writing, maths and practical ideas you can do around the home. </w:t>
            </w:r>
          </w:p>
          <w:p w:rsidR="00BA4E1F" w:rsidRDefault="00366ACA">
            <w:hyperlink r:id="rId16">
              <w:proofErr w:type="spellStart"/>
              <w:r w:rsidR="003177DE">
                <w:rPr>
                  <w:b/>
                  <w:color w:val="1155CC"/>
                  <w:u w:val="single"/>
                </w:rPr>
                <w:t>Twinkl</w:t>
              </w:r>
              <w:proofErr w:type="spellEnd"/>
            </w:hyperlink>
            <w:r w:rsidR="003177DE">
              <w:rPr>
                <w:b/>
              </w:rPr>
              <w:t xml:space="preserve"> - </w:t>
            </w:r>
            <w:r w:rsidR="003177DE">
              <w:t xml:space="preserve">to access these resources click on the link and sign up using your own email address and creating your own password. Use the offer code </w:t>
            </w:r>
            <w:proofErr w:type="spellStart"/>
            <w:r w:rsidR="003177DE">
              <w:t>UKTWINKLHELPS</w:t>
            </w:r>
            <w:proofErr w:type="spellEnd"/>
            <w:r w:rsidR="003177DE">
              <w:t xml:space="preserve">. </w:t>
            </w:r>
          </w:p>
          <w:p w:rsidR="00BA4E1F" w:rsidRDefault="00366ACA">
            <w:hyperlink r:id="rId17">
              <w:proofErr w:type="spellStart"/>
              <w:r w:rsidR="003177DE">
                <w:rPr>
                  <w:b/>
                  <w:color w:val="1155CC"/>
                  <w:u w:val="single"/>
                </w:rPr>
                <w:t>Headteacherchat</w:t>
              </w:r>
              <w:proofErr w:type="spellEnd"/>
            </w:hyperlink>
            <w:r w:rsidR="003177DE">
              <w:t xml:space="preserve"> - This is a blog that has links to various learning platforms. Lots of these are free to access. </w:t>
            </w:r>
          </w:p>
        </w:tc>
      </w:tr>
      <w:tr w:rsidR="00BA4E1F">
        <w:trPr>
          <w:trHeight w:val="420"/>
        </w:trPr>
        <w:tc>
          <w:tcPr>
            <w:tcW w:w="9026" w:type="dxa"/>
            <w:gridSpan w:val="2"/>
            <w:shd w:val="clear" w:color="auto" w:fill="434343"/>
            <w:tcMar>
              <w:top w:w="100" w:type="dxa"/>
              <w:left w:w="100" w:type="dxa"/>
              <w:bottom w:w="100" w:type="dxa"/>
              <w:right w:w="100" w:type="dxa"/>
            </w:tcMar>
          </w:tcPr>
          <w:p w:rsidR="00BA4E1F" w:rsidRDefault="003177D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A4E1F" w:rsidRDefault="00BA4E1F"/>
    <w:sectPr w:rsidR="00BA4E1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0DD"/>
    <w:multiLevelType w:val="multilevel"/>
    <w:tmpl w:val="60E6D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035630"/>
    <w:multiLevelType w:val="multilevel"/>
    <w:tmpl w:val="76446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6665F"/>
    <w:multiLevelType w:val="multilevel"/>
    <w:tmpl w:val="23302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F74C46"/>
    <w:multiLevelType w:val="multilevel"/>
    <w:tmpl w:val="D0FA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1F"/>
    <w:rsid w:val="0005570F"/>
    <w:rsid w:val="003177DE"/>
    <w:rsid w:val="00366ACA"/>
    <w:rsid w:val="00BA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BE48"/>
  <w15:docId w15:val="{06498EB6-8FB3-4C19-B42E-4F2F98F0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letters-and-sounds" TargetMode="External"/><Relationship Id="rId13" Type="http://schemas.openxmlformats.org/officeDocument/2006/relationships/hyperlink" Target="https://www.bbc.co.uk/bitesize/topics/zngg87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hyperlink" Target="https://www.youtube.com/watch?v=Hwo36IjsB4o" TargetMode="External"/><Relationship Id="rId17"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www.bbc.co.uk/teach/school-radio/english-ks1-jack-and-the-beanstalk-episode-1/zjfwkmn" TargetMode="External"/><Relationship Id="rId11" Type="http://schemas.openxmlformats.org/officeDocument/2006/relationships/image" Target="media/image2.jpg"/><Relationship Id="rId5" Type="http://schemas.openxmlformats.org/officeDocument/2006/relationships/image" Target="media/image1.jpg"/><Relationship Id="rId15" Type="http://schemas.openxmlformats.org/officeDocument/2006/relationships/hyperlink" Target="https://classroomsecrets.co.uk/free-home-learning-packs/" TargetMode="External"/><Relationship Id="rId10" Type="http://schemas.openxmlformats.org/officeDocument/2006/relationships/hyperlink" Target="https://www.spellingcity.com/spelling-games-vocabulary-gam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opmarks.co.uk/english-games/5-7-years/words-and-spelli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 House</cp:lastModifiedBy>
  <cp:revision>3</cp:revision>
  <dcterms:created xsi:type="dcterms:W3CDTF">2020-04-22T08:47:00Z</dcterms:created>
  <dcterms:modified xsi:type="dcterms:W3CDTF">2020-04-30T15:19:00Z</dcterms:modified>
</cp:coreProperties>
</file>