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5973" w:rsidRDefault="00B55973"/>
    <w:p w:rsidR="00B55973" w:rsidRDefault="003472E4">
      <w:pPr>
        <w:jc w:val="right"/>
      </w:pPr>
      <w:r>
        <w:rPr>
          <w:noProof/>
        </w:rPr>
        <w:drawing>
          <wp:inline distT="114300" distB="114300" distL="114300" distR="114300">
            <wp:extent cx="1475166" cy="6248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75166" cy="624863"/>
                    </a:xfrm>
                    <a:prstGeom prst="rect">
                      <a:avLst/>
                    </a:prstGeom>
                    <a:ln/>
                  </pic:spPr>
                </pic:pic>
              </a:graphicData>
            </a:graphic>
          </wp:inline>
        </w:drawing>
      </w:r>
    </w:p>
    <w:p w:rsidR="00B55973" w:rsidRDefault="00B55973"/>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B55973">
        <w:trPr>
          <w:trHeight w:val="420"/>
        </w:trPr>
        <w:tc>
          <w:tcPr>
            <w:tcW w:w="9075" w:type="dxa"/>
            <w:gridSpan w:val="2"/>
            <w:shd w:val="clear" w:color="auto" w:fill="666666"/>
            <w:tcMar>
              <w:top w:w="100" w:type="dxa"/>
              <w:left w:w="100" w:type="dxa"/>
              <w:bottom w:w="100" w:type="dxa"/>
              <w:right w:w="100" w:type="dxa"/>
            </w:tcMar>
          </w:tcPr>
          <w:p w:rsidR="00B55973" w:rsidRDefault="003472E4">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B55973">
        <w:trPr>
          <w:trHeight w:val="420"/>
        </w:trPr>
        <w:tc>
          <w:tcPr>
            <w:tcW w:w="9075" w:type="dxa"/>
            <w:gridSpan w:val="2"/>
            <w:shd w:val="clear" w:color="auto" w:fill="auto"/>
            <w:tcMar>
              <w:top w:w="100" w:type="dxa"/>
              <w:left w:w="100" w:type="dxa"/>
              <w:bottom w:w="100" w:type="dxa"/>
              <w:right w:w="100" w:type="dxa"/>
            </w:tcMar>
          </w:tcPr>
          <w:p w:rsidR="00B55973" w:rsidRDefault="003472E4">
            <w:pPr>
              <w:widowControl w:val="0"/>
              <w:pBdr>
                <w:top w:val="nil"/>
                <w:left w:val="nil"/>
                <w:bottom w:val="nil"/>
                <w:right w:val="nil"/>
                <w:between w:val="nil"/>
              </w:pBdr>
              <w:spacing w:line="240" w:lineRule="auto"/>
              <w:jc w:val="center"/>
            </w:pPr>
            <w:r>
              <w:rPr>
                <w:b/>
              </w:rPr>
              <w:t xml:space="preserve">Age Range: </w:t>
            </w:r>
            <w:r>
              <w:t>Y5/6</w:t>
            </w:r>
          </w:p>
        </w:tc>
      </w:tr>
      <w:tr w:rsidR="00B55973">
        <w:tc>
          <w:tcPr>
            <w:tcW w:w="4575" w:type="dxa"/>
            <w:shd w:val="clear" w:color="auto" w:fill="999999"/>
            <w:tcMar>
              <w:top w:w="100" w:type="dxa"/>
              <w:left w:w="100" w:type="dxa"/>
              <w:bottom w:w="100" w:type="dxa"/>
              <w:right w:w="100" w:type="dxa"/>
            </w:tcMar>
          </w:tcPr>
          <w:p w:rsidR="00B55973" w:rsidRDefault="003472E4">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B55973" w:rsidRDefault="003472E4">
            <w:pPr>
              <w:widowControl w:val="0"/>
              <w:spacing w:line="240" w:lineRule="auto"/>
              <w:jc w:val="center"/>
              <w:rPr>
                <w:b/>
              </w:rPr>
            </w:pPr>
            <w:r>
              <w:rPr>
                <w:b/>
                <w:sz w:val="20"/>
                <w:szCs w:val="20"/>
              </w:rPr>
              <w:t>Weekly Reading Tasks (Aim to do 1 per day)</w:t>
            </w:r>
          </w:p>
        </w:tc>
      </w:tr>
      <w:tr w:rsidR="00B55973">
        <w:tc>
          <w:tcPr>
            <w:tcW w:w="4575" w:type="dxa"/>
            <w:shd w:val="clear" w:color="auto" w:fill="auto"/>
            <w:tcMar>
              <w:top w:w="100" w:type="dxa"/>
              <w:left w:w="100" w:type="dxa"/>
              <w:bottom w:w="100" w:type="dxa"/>
              <w:right w:w="100" w:type="dxa"/>
            </w:tcMar>
          </w:tcPr>
          <w:p w:rsidR="00B55973" w:rsidRDefault="003472E4">
            <w:pPr>
              <w:widowControl w:val="0"/>
              <w:numPr>
                <w:ilvl w:val="0"/>
                <w:numId w:val="7"/>
              </w:numPr>
              <w:spacing w:line="240" w:lineRule="auto"/>
              <w:rPr>
                <w:sz w:val="18"/>
                <w:szCs w:val="18"/>
              </w:rPr>
            </w:pPr>
            <w:r>
              <w:rPr>
                <w:sz w:val="18"/>
                <w:szCs w:val="18"/>
              </w:rPr>
              <w:t xml:space="preserve">Working on </w:t>
            </w:r>
            <w:hyperlink r:id="rId6">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w:t>
            </w:r>
            <w:r>
              <w:rPr>
                <w:sz w:val="18"/>
                <w:szCs w:val="18"/>
              </w:rPr>
              <w:t xml:space="preserve"> </w:t>
            </w:r>
          </w:p>
          <w:p w:rsidR="00B55973" w:rsidRDefault="003472E4">
            <w:pPr>
              <w:widowControl w:val="0"/>
              <w:numPr>
                <w:ilvl w:val="0"/>
                <w:numId w:val="7"/>
              </w:numPr>
              <w:spacing w:line="240" w:lineRule="auto"/>
              <w:rPr>
                <w:sz w:val="18"/>
                <w:szCs w:val="18"/>
              </w:rPr>
            </w:pPr>
            <w:r>
              <w:rPr>
                <w:sz w:val="18"/>
                <w:szCs w:val="18"/>
              </w:rPr>
              <w:t>Get a piece of paper and show everything you know about multiplication and division. This could be pictures, diagrams, explanations,</w:t>
            </w:r>
            <w:r>
              <w:rPr>
                <w:sz w:val="18"/>
                <w:szCs w:val="18"/>
              </w:rPr>
              <w:t xml:space="preserve"> methods etc. Be as creative as you want to be. </w:t>
            </w:r>
          </w:p>
          <w:p w:rsidR="00B55973" w:rsidRDefault="003472E4">
            <w:pPr>
              <w:widowControl w:val="0"/>
              <w:numPr>
                <w:ilvl w:val="0"/>
                <w:numId w:val="7"/>
              </w:numPr>
              <w:spacing w:line="240" w:lineRule="auto"/>
              <w:rPr>
                <w:sz w:val="18"/>
                <w:szCs w:val="18"/>
              </w:rPr>
            </w:pPr>
            <w:r>
              <w:rPr>
                <w:sz w:val="18"/>
                <w:szCs w:val="18"/>
              </w:rPr>
              <w:t xml:space="preserve">Practise knowledge of </w:t>
            </w:r>
            <w:hyperlink r:id="rId7">
              <w:r>
                <w:rPr>
                  <w:color w:val="1155CC"/>
                  <w:sz w:val="18"/>
                  <w:szCs w:val="18"/>
                  <w:u w:val="single"/>
                </w:rPr>
                <w:t>multi</w:t>
              </w:r>
              <w:r>
                <w:rPr>
                  <w:color w:val="1155CC"/>
                  <w:sz w:val="18"/>
                  <w:szCs w:val="18"/>
                  <w:u w:val="single"/>
                </w:rPr>
                <w:t>p</w:t>
              </w:r>
              <w:r>
                <w:rPr>
                  <w:color w:val="1155CC"/>
                  <w:sz w:val="18"/>
                  <w:szCs w:val="18"/>
                  <w:u w:val="single"/>
                </w:rPr>
                <w:t>les</w:t>
              </w:r>
            </w:hyperlink>
            <w:r>
              <w:rPr>
                <w:sz w:val="18"/>
                <w:szCs w:val="18"/>
              </w:rPr>
              <w:t xml:space="preserve"> by placing them into this Carroll diagram. </w:t>
            </w:r>
          </w:p>
          <w:p w:rsidR="00B55973" w:rsidRDefault="003472E4">
            <w:pPr>
              <w:widowControl w:val="0"/>
              <w:numPr>
                <w:ilvl w:val="0"/>
                <w:numId w:val="7"/>
              </w:numPr>
              <w:spacing w:line="240" w:lineRule="auto"/>
              <w:rPr>
                <w:sz w:val="18"/>
                <w:szCs w:val="18"/>
              </w:rPr>
            </w:pPr>
            <w:hyperlink r:id="rId8">
              <w:r>
                <w:rPr>
                  <w:color w:val="1155CC"/>
                  <w:sz w:val="18"/>
                  <w:szCs w:val="18"/>
                  <w:u w:val="single"/>
                </w:rPr>
                <w:t>Arithmetic pr</w:t>
              </w:r>
              <w:r>
                <w:rPr>
                  <w:color w:val="1155CC"/>
                  <w:sz w:val="18"/>
                  <w:szCs w:val="18"/>
                  <w:u w:val="single"/>
                </w:rPr>
                <w:t>a</w:t>
              </w:r>
              <w:r>
                <w:rPr>
                  <w:color w:val="1155CC"/>
                  <w:sz w:val="18"/>
                  <w:szCs w:val="18"/>
                  <w:u w:val="single"/>
                </w:rPr>
                <w:t xml:space="preserve">ctise </w:t>
              </w:r>
            </w:hyperlink>
            <w:r>
              <w:rPr>
                <w:sz w:val="18"/>
                <w:szCs w:val="18"/>
              </w:rPr>
              <w:t xml:space="preserve">on Maths Frame. </w:t>
            </w:r>
          </w:p>
          <w:p w:rsidR="00B55973" w:rsidRDefault="003472E4">
            <w:pPr>
              <w:widowControl w:val="0"/>
              <w:numPr>
                <w:ilvl w:val="0"/>
                <w:numId w:val="7"/>
              </w:numPr>
              <w:spacing w:line="240" w:lineRule="auto"/>
              <w:rPr>
                <w:sz w:val="18"/>
                <w:szCs w:val="18"/>
              </w:rPr>
            </w:pPr>
            <w:r>
              <w:rPr>
                <w:sz w:val="18"/>
                <w:szCs w:val="18"/>
              </w:rPr>
              <w:t xml:space="preserve">Research how many people live in your area, city, county etc. What is the difference between each amount? Which is the biggest and why? </w:t>
            </w:r>
          </w:p>
          <w:p w:rsidR="00B55973" w:rsidRDefault="003472E4">
            <w:pPr>
              <w:widowControl w:val="0"/>
              <w:numPr>
                <w:ilvl w:val="0"/>
                <w:numId w:val="7"/>
              </w:numPr>
              <w:spacing w:line="240" w:lineRule="auto"/>
              <w:rPr>
                <w:sz w:val="18"/>
                <w:szCs w:val="18"/>
              </w:rPr>
            </w:pPr>
            <w:r>
              <w:rPr>
                <w:sz w:val="18"/>
                <w:szCs w:val="18"/>
              </w:rPr>
              <w:t xml:space="preserve">Look at the different house types on you street (e.g. detached, flats, semi-detached). Create a bar chart or pie chart showing this information. </w:t>
            </w:r>
          </w:p>
          <w:p w:rsidR="00B55973" w:rsidRDefault="00252495" w:rsidP="00252495">
            <w:pPr>
              <w:widowControl w:val="0"/>
              <w:numPr>
                <w:ilvl w:val="0"/>
                <w:numId w:val="7"/>
              </w:numPr>
              <w:spacing w:line="240" w:lineRule="auto"/>
              <w:rPr>
                <w:sz w:val="18"/>
                <w:szCs w:val="18"/>
              </w:rPr>
            </w:pPr>
            <w:r>
              <w:rPr>
                <w:sz w:val="18"/>
                <w:szCs w:val="18"/>
              </w:rPr>
              <w:t>W</w:t>
            </w:r>
            <w:r w:rsidR="003472E4">
              <w:rPr>
                <w:sz w:val="18"/>
                <w:szCs w:val="18"/>
              </w:rPr>
              <w:t xml:space="preserve">ork on </w:t>
            </w:r>
            <w:r>
              <w:rPr>
                <w:sz w:val="18"/>
                <w:szCs w:val="18"/>
              </w:rPr>
              <w:t>your</w:t>
            </w:r>
            <w:r w:rsidR="003472E4">
              <w:rPr>
                <w:sz w:val="18"/>
                <w:szCs w:val="18"/>
              </w:rPr>
              <w:t xml:space="preserve"> </w:t>
            </w:r>
            <w:hyperlink r:id="rId9">
              <w:r w:rsidR="003472E4">
                <w:rPr>
                  <w:color w:val="1155CC"/>
                  <w:sz w:val="18"/>
                  <w:szCs w:val="18"/>
                  <w:u w:val="single"/>
                </w:rPr>
                <w:t>reasoning and problem solving</w:t>
              </w:r>
            </w:hyperlink>
            <w:r w:rsidR="003472E4">
              <w:rPr>
                <w:sz w:val="18"/>
                <w:szCs w:val="18"/>
              </w:rPr>
              <w:t xml:space="preserve"> by practising past SATs questions that are broken down into topic areas and have vide</w:t>
            </w:r>
            <w:r w:rsidR="003472E4">
              <w:rPr>
                <w:sz w:val="18"/>
                <w:szCs w:val="18"/>
              </w:rPr>
              <w:t xml:space="preserv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B55973" w:rsidRDefault="00252495">
            <w:pPr>
              <w:widowControl w:val="0"/>
              <w:numPr>
                <w:ilvl w:val="0"/>
                <w:numId w:val="4"/>
              </w:numPr>
              <w:spacing w:line="240" w:lineRule="auto"/>
              <w:rPr>
                <w:sz w:val="18"/>
                <w:szCs w:val="18"/>
              </w:rPr>
            </w:pPr>
            <w:r>
              <w:rPr>
                <w:sz w:val="18"/>
                <w:szCs w:val="18"/>
              </w:rPr>
              <w:t>C</w:t>
            </w:r>
            <w:r w:rsidR="003472E4">
              <w:rPr>
                <w:sz w:val="18"/>
                <w:szCs w:val="18"/>
              </w:rPr>
              <w:t>onti</w:t>
            </w:r>
            <w:r>
              <w:rPr>
                <w:sz w:val="18"/>
                <w:szCs w:val="18"/>
              </w:rPr>
              <w:t>nue to read a chapter from your</w:t>
            </w:r>
            <w:r w:rsidR="003472E4">
              <w:rPr>
                <w:sz w:val="18"/>
                <w:szCs w:val="18"/>
              </w:rPr>
              <w:t xml:space="preserve"> book</w:t>
            </w:r>
            <w:r w:rsidR="003472E4">
              <w:rPr>
                <w:sz w:val="18"/>
                <w:szCs w:val="18"/>
              </w:rPr>
              <w:t xml:space="preserve">. </w:t>
            </w:r>
          </w:p>
          <w:p w:rsidR="00B55973" w:rsidRDefault="003472E4">
            <w:pPr>
              <w:widowControl w:val="0"/>
              <w:numPr>
                <w:ilvl w:val="0"/>
                <w:numId w:val="4"/>
              </w:numPr>
              <w:spacing w:line="240" w:lineRule="auto"/>
              <w:rPr>
                <w:sz w:val="18"/>
                <w:szCs w:val="18"/>
              </w:rPr>
            </w:pPr>
            <w:r>
              <w:rPr>
                <w:sz w:val="18"/>
                <w:szCs w:val="18"/>
              </w:rPr>
              <w:t xml:space="preserve">After this, </w:t>
            </w:r>
            <w:r>
              <w:rPr>
                <w:sz w:val="18"/>
                <w:szCs w:val="18"/>
              </w:rPr>
              <w:t>writ</w:t>
            </w:r>
            <w:r w:rsidR="00252495">
              <w:rPr>
                <w:sz w:val="18"/>
                <w:szCs w:val="18"/>
              </w:rPr>
              <w:t>e a short review detailing your</w:t>
            </w:r>
            <w:r>
              <w:rPr>
                <w:sz w:val="18"/>
                <w:szCs w:val="18"/>
              </w:rPr>
              <w:t xml:space="preserve"> likes and dislikes about the novel so far. </w:t>
            </w:r>
            <w:r w:rsidR="00252495">
              <w:rPr>
                <w:sz w:val="18"/>
                <w:szCs w:val="18"/>
              </w:rPr>
              <w:t xml:space="preserve">Remember to justify your </w:t>
            </w:r>
            <w:r>
              <w:rPr>
                <w:sz w:val="18"/>
                <w:szCs w:val="18"/>
              </w:rPr>
              <w:t xml:space="preserve">opinion with examples from the text. </w:t>
            </w:r>
          </w:p>
          <w:p w:rsidR="00B55973" w:rsidRDefault="00252495">
            <w:pPr>
              <w:widowControl w:val="0"/>
              <w:numPr>
                <w:ilvl w:val="0"/>
                <w:numId w:val="4"/>
              </w:numPr>
              <w:spacing w:line="240" w:lineRule="auto"/>
              <w:rPr>
                <w:sz w:val="18"/>
                <w:szCs w:val="18"/>
              </w:rPr>
            </w:pPr>
            <w:r>
              <w:rPr>
                <w:sz w:val="18"/>
                <w:szCs w:val="18"/>
              </w:rPr>
              <w:t>R</w:t>
            </w:r>
            <w:r w:rsidR="003472E4">
              <w:rPr>
                <w:sz w:val="18"/>
                <w:szCs w:val="18"/>
              </w:rPr>
              <w:t>ecord an</w:t>
            </w:r>
            <w:r>
              <w:rPr>
                <w:sz w:val="18"/>
                <w:szCs w:val="18"/>
              </w:rPr>
              <w:t>y words that have captured your</w:t>
            </w:r>
            <w:r w:rsidR="003472E4">
              <w:rPr>
                <w:sz w:val="18"/>
                <w:szCs w:val="18"/>
              </w:rPr>
              <w:t xml:space="preserve"> in</w:t>
            </w:r>
            <w:r>
              <w:rPr>
                <w:sz w:val="18"/>
                <w:szCs w:val="18"/>
              </w:rPr>
              <w:t>terest from the chapter that you</w:t>
            </w:r>
            <w:r w:rsidR="003472E4">
              <w:rPr>
                <w:sz w:val="18"/>
                <w:szCs w:val="18"/>
              </w:rPr>
              <w:t xml:space="preserve"> have read. </w:t>
            </w:r>
            <w:r>
              <w:rPr>
                <w:sz w:val="18"/>
                <w:szCs w:val="18"/>
              </w:rPr>
              <w:t>W</w:t>
            </w:r>
            <w:r w:rsidR="003472E4">
              <w:rPr>
                <w:sz w:val="18"/>
                <w:szCs w:val="18"/>
              </w:rPr>
              <w:t>rite antonyms for these words.</w:t>
            </w:r>
          </w:p>
          <w:p w:rsidR="00B55973" w:rsidRDefault="00252495">
            <w:pPr>
              <w:widowControl w:val="0"/>
              <w:numPr>
                <w:ilvl w:val="0"/>
                <w:numId w:val="4"/>
              </w:numPr>
              <w:spacing w:line="240" w:lineRule="auto"/>
              <w:rPr>
                <w:sz w:val="18"/>
                <w:szCs w:val="18"/>
              </w:rPr>
            </w:pPr>
            <w:r>
              <w:rPr>
                <w:sz w:val="18"/>
                <w:szCs w:val="18"/>
              </w:rPr>
              <w:t>R</w:t>
            </w:r>
            <w:r w:rsidR="003472E4">
              <w:rPr>
                <w:sz w:val="18"/>
                <w:szCs w:val="18"/>
              </w:rPr>
              <w:t>ead to</w:t>
            </w:r>
            <w:r>
              <w:rPr>
                <w:sz w:val="18"/>
                <w:szCs w:val="18"/>
              </w:rPr>
              <w:t xml:space="preserve"> another member of the family. </w:t>
            </w:r>
            <w:r w:rsidR="003472E4">
              <w:rPr>
                <w:sz w:val="18"/>
                <w:szCs w:val="18"/>
              </w:rPr>
              <w:t xml:space="preserve"> </w:t>
            </w:r>
          </w:p>
          <w:p w:rsidR="00B55973" w:rsidRDefault="00B55973" w:rsidP="00252495">
            <w:pPr>
              <w:widowControl w:val="0"/>
              <w:pBdr>
                <w:top w:val="nil"/>
                <w:left w:val="nil"/>
                <w:bottom w:val="nil"/>
                <w:right w:val="nil"/>
                <w:between w:val="nil"/>
              </w:pBdr>
              <w:spacing w:line="240" w:lineRule="auto"/>
              <w:ind w:left="720"/>
              <w:rPr>
                <w:sz w:val="18"/>
                <w:szCs w:val="18"/>
              </w:rPr>
            </w:pPr>
          </w:p>
        </w:tc>
      </w:tr>
      <w:tr w:rsidR="00B55973">
        <w:tc>
          <w:tcPr>
            <w:tcW w:w="4575" w:type="dxa"/>
            <w:shd w:val="clear" w:color="auto" w:fill="999999"/>
            <w:tcMar>
              <w:top w:w="100" w:type="dxa"/>
              <w:left w:w="100" w:type="dxa"/>
              <w:bottom w:w="100" w:type="dxa"/>
              <w:right w:w="100" w:type="dxa"/>
            </w:tcMar>
          </w:tcPr>
          <w:p w:rsidR="00B55973" w:rsidRDefault="003472E4">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B55973" w:rsidRDefault="003472E4">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B55973">
        <w:tc>
          <w:tcPr>
            <w:tcW w:w="4575" w:type="dxa"/>
            <w:shd w:val="clear" w:color="auto" w:fill="auto"/>
            <w:tcMar>
              <w:top w:w="100" w:type="dxa"/>
              <w:left w:w="100" w:type="dxa"/>
              <w:bottom w:w="100" w:type="dxa"/>
              <w:right w:w="100" w:type="dxa"/>
            </w:tcMar>
          </w:tcPr>
          <w:p w:rsidR="00B55973" w:rsidRDefault="00252495">
            <w:pPr>
              <w:widowControl w:val="0"/>
              <w:numPr>
                <w:ilvl w:val="0"/>
                <w:numId w:val="2"/>
              </w:numPr>
              <w:spacing w:line="240" w:lineRule="auto"/>
              <w:rPr>
                <w:b/>
                <w:sz w:val="18"/>
                <w:szCs w:val="18"/>
              </w:rPr>
            </w:pPr>
            <w:r>
              <w:rPr>
                <w:sz w:val="18"/>
                <w:szCs w:val="18"/>
              </w:rPr>
              <w:t>P</w:t>
            </w:r>
            <w:r w:rsidR="003472E4">
              <w:rPr>
                <w:sz w:val="18"/>
                <w:szCs w:val="18"/>
              </w:rPr>
              <w:t>ractise the Year 5/ 6 Common Exception Words (see list)</w:t>
            </w:r>
          </w:p>
          <w:p w:rsidR="00B55973" w:rsidRDefault="00252495">
            <w:pPr>
              <w:widowControl w:val="0"/>
              <w:numPr>
                <w:ilvl w:val="0"/>
                <w:numId w:val="2"/>
              </w:numPr>
              <w:spacing w:line="240" w:lineRule="auto"/>
              <w:rPr>
                <w:sz w:val="18"/>
                <w:szCs w:val="18"/>
              </w:rPr>
            </w:pPr>
            <w:r>
              <w:rPr>
                <w:sz w:val="18"/>
                <w:szCs w:val="18"/>
              </w:rPr>
              <w:t>C</w:t>
            </w:r>
            <w:r w:rsidR="003472E4">
              <w:rPr>
                <w:sz w:val="18"/>
                <w:szCs w:val="18"/>
              </w:rPr>
              <w:t xml:space="preserve">hoose 5 Common Exception words. </w:t>
            </w:r>
            <w:r>
              <w:rPr>
                <w:sz w:val="18"/>
                <w:szCs w:val="18"/>
              </w:rPr>
              <w:t>W</w:t>
            </w:r>
            <w:r w:rsidR="003472E4">
              <w:rPr>
                <w:sz w:val="18"/>
                <w:szCs w:val="18"/>
              </w:rPr>
              <w:t>rite a synonym, antonym, the meaning and an example of how t</w:t>
            </w:r>
            <w:r w:rsidR="003472E4">
              <w:rPr>
                <w:sz w:val="18"/>
                <w:szCs w:val="18"/>
              </w:rPr>
              <w:t>o use the word in a sentence.</w:t>
            </w:r>
          </w:p>
          <w:p w:rsidR="00B55973" w:rsidRDefault="003472E4">
            <w:pPr>
              <w:widowControl w:val="0"/>
              <w:numPr>
                <w:ilvl w:val="0"/>
                <w:numId w:val="2"/>
              </w:numPr>
              <w:spacing w:line="240" w:lineRule="auto"/>
              <w:rPr>
                <w:sz w:val="18"/>
                <w:szCs w:val="18"/>
              </w:rPr>
            </w:pPr>
            <w:r>
              <w:rPr>
                <w:sz w:val="18"/>
                <w:szCs w:val="18"/>
              </w:rPr>
              <w:t xml:space="preserve">Practise spellings on </w:t>
            </w:r>
            <w:hyperlink r:id="rId10">
              <w:r>
                <w:rPr>
                  <w:color w:val="1155CC"/>
                  <w:sz w:val="18"/>
                  <w:szCs w:val="18"/>
                  <w:u w:val="single"/>
                </w:rPr>
                <w:t>Spelling Frame</w:t>
              </w:r>
            </w:hyperlink>
            <w:r>
              <w:rPr>
                <w:sz w:val="18"/>
                <w:szCs w:val="18"/>
              </w:rPr>
              <w:t xml:space="preserve">. </w:t>
            </w:r>
          </w:p>
          <w:p w:rsidR="00B55973" w:rsidRDefault="00252495">
            <w:pPr>
              <w:widowControl w:val="0"/>
              <w:numPr>
                <w:ilvl w:val="0"/>
                <w:numId w:val="2"/>
              </w:numPr>
              <w:spacing w:line="240" w:lineRule="auto"/>
              <w:rPr>
                <w:sz w:val="18"/>
                <w:szCs w:val="18"/>
              </w:rPr>
            </w:pPr>
            <w:r>
              <w:rPr>
                <w:sz w:val="18"/>
                <w:szCs w:val="18"/>
              </w:rPr>
              <w:t>C</w:t>
            </w:r>
            <w:r w:rsidR="003472E4">
              <w:rPr>
                <w:sz w:val="18"/>
                <w:szCs w:val="18"/>
              </w:rPr>
              <w:t xml:space="preserve">reate a vocabulary bank about the area </w:t>
            </w:r>
            <w:r>
              <w:rPr>
                <w:sz w:val="18"/>
                <w:szCs w:val="18"/>
              </w:rPr>
              <w:t>you live in. You</w:t>
            </w:r>
            <w:r w:rsidR="003472E4">
              <w:rPr>
                <w:sz w:val="18"/>
                <w:szCs w:val="18"/>
              </w:rPr>
              <w:t xml:space="preserve"> may wa</w:t>
            </w:r>
            <w:r>
              <w:rPr>
                <w:sz w:val="18"/>
                <w:szCs w:val="18"/>
              </w:rPr>
              <w:t>nt to use this for some of your</w:t>
            </w:r>
            <w:r w:rsidR="003472E4">
              <w:rPr>
                <w:sz w:val="18"/>
                <w:szCs w:val="18"/>
              </w:rPr>
              <w:t xml:space="preserve"> writing tasks this week. </w:t>
            </w:r>
          </w:p>
          <w:p w:rsidR="00B55973" w:rsidRDefault="00252495" w:rsidP="00252495">
            <w:pPr>
              <w:widowControl w:val="0"/>
              <w:numPr>
                <w:ilvl w:val="0"/>
                <w:numId w:val="9"/>
              </w:numPr>
              <w:spacing w:line="240" w:lineRule="auto"/>
              <w:rPr>
                <w:sz w:val="18"/>
                <w:szCs w:val="18"/>
              </w:rPr>
            </w:pPr>
            <w:r>
              <w:rPr>
                <w:sz w:val="18"/>
                <w:szCs w:val="18"/>
              </w:rPr>
              <w:t>Proofread your writing from the day. U</w:t>
            </w:r>
            <w:r w:rsidR="003472E4">
              <w:rPr>
                <w:sz w:val="18"/>
                <w:szCs w:val="18"/>
              </w:rPr>
              <w:t>se a dictionary to check th</w:t>
            </w:r>
            <w:r>
              <w:rPr>
                <w:sz w:val="18"/>
                <w:szCs w:val="18"/>
              </w:rPr>
              <w:t>e spelling of any words that you</w:t>
            </w:r>
            <w:r w:rsidR="003472E4">
              <w:rPr>
                <w:sz w:val="18"/>
                <w:szCs w:val="18"/>
              </w:rPr>
              <w:t xml:space="preserve"> found challen</w:t>
            </w:r>
            <w:r>
              <w:rPr>
                <w:sz w:val="18"/>
                <w:szCs w:val="18"/>
              </w:rPr>
              <w:t>ging. This will also enable you</w:t>
            </w:r>
            <w:r w:rsidR="003472E4">
              <w:rPr>
                <w:sz w:val="18"/>
                <w:szCs w:val="18"/>
              </w:rPr>
              <w:t xml:space="preserve"> to check that the meaning of the word is suitable for the sentence.</w:t>
            </w:r>
          </w:p>
        </w:tc>
        <w:tc>
          <w:tcPr>
            <w:tcW w:w="4500" w:type="dxa"/>
            <w:shd w:val="clear" w:color="auto" w:fill="auto"/>
            <w:tcMar>
              <w:top w:w="100" w:type="dxa"/>
              <w:left w:w="100" w:type="dxa"/>
              <w:bottom w:w="100" w:type="dxa"/>
              <w:right w:w="100" w:type="dxa"/>
            </w:tcMar>
          </w:tcPr>
          <w:p w:rsidR="00B55973" w:rsidRDefault="00252495">
            <w:pPr>
              <w:widowControl w:val="0"/>
              <w:numPr>
                <w:ilvl w:val="0"/>
                <w:numId w:val="6"/>
              </w:numPr>
              <w:spacing w:line="240" w:lineRule="auto"/>
              <w:rPr>
                <w:sz w:val="18"/>
                <w:szCs w:val="18"/>
              </w:rPr>
            </w:pPr>
            <w:r>
              <w:rPr>
                <w:sz w:val="18"/>
                <w:szCs w:val="18"/>
              </w:rPr>
              <w:t>W</w:t>
            </w:r>
            <w:r w:rsidR="003472E4">
              <w:rPr>
                <w:sz w:val="18"/>
                <w:szCs w:val="18"/>
              </w:rPr>
              <w:t>rite a diary entry/newspaper report summarising the events from the day.</w:t>
            </w:r>
            <w:r>
              <w:rPr>
                <w:sz w:val="18"/>
                <w:szCs w:val="18"/>
              </w:rPr>
              <w:t xml:space="preserve"> </w:t>
            </w:r>
            <w:r w:rsidR="003472E4">
              <w:rPr>
                <w:sz w:val="18"/>
                <w:szCs w:val="18"/>
              </w:rPr>
              <w:t xml:space="preserve">This time, this must be the events for another family member. </w:t>
            </w:r>
          </w:p>
          <w:p w:rsidR="00B55973" w:rsidRDefault="00252495">
            <w:pPr>
              <w:widowControl w:val="0"/>
              <w:numPr>
                <w:ilvl w:val="0"/>
                <w:numId w:val="6"/>
              </w:numPr>
              <w:spacing w:line="240" w:lineRule="auto"/>
              <w:rPr>
                <w:sz w:val="18"/>
                <w:szCs w:val="18"/>
              </w:rPr>
            </w:pPr>
            <w:r>
              <w:rPr>
                <w:sz w:val="18"/>
                <w:szCs w:val="18"/>
              </w:rPr>
              <w:t>C</w:t>
            </w:r>
            <w:r w:rsidR="003472E4">
              <w:rPr>
                <w:sz w:val="18"/>
                <w:szCs w:val="18"/>
              </w:rPr>
              <w:t>hoose one of the local locations below and create a persuasive leafl</w:t>
            </w:r>
            <w:r>
              <w:rPr>
                <w:sz w:val="18"/>
                <w:szCs w:val="18"/>
              </w:rPr>
              <w:t xml:space="preserve">et about this place. Places you could write about include: Trowbridge Town Park, Bounce House, </w:t>
            </w:r>
            <w:proofErr w:type="spellStart"/>
            <w:r>
              <w:rPr>
                <w:sz w:val="18"/>
                <w:szCs w:val="18"/>
              </w:rPr>
              <w:t>Bowood</w:t>
            </w:r>
            <w:proofErr w:type="spellEnd"/>
            <w:r>
              <w:rPr>
                <w:sz w:val="18"/>
                <w:szCs w:val="18"/>
              </w:rPr>
              <w:t xml:space="preserve"> </w:t>
            </w:r>
            <w:r w:rsidR="003472E4">
              <w:rPr>
                <w:sz w:val="18"/>
                <w:szCs w:val="18"/>
              </w:rPr>
              <w:t>or a</w:t>
            </w:r>
            <w:r>
              <w:rPr>
                <w:sz w:val="18"/>
                <w:szCs w:val="18"/>
              </w:rPr>
              <w:t>nother place that interests you</w:t>
            </w:r>
            <w:r w:rsidR="003472E4">
              <w:rPr>
                <w:sz w:val="18"/>
                <w:szCs w:val="18"/>
              </w:rPr>
              <w:t xml:space="preserve">.    </w:t>
            </w:r>
          </w:p>
          <w:p w:rsidR="00B55973" w:rsidRDefault="00252495">
            <w:pPr>
              <w:widowControl w:val="0"/>
              <w:numPr>
                <w:ilvl w:val="0"/>
                <w:numId w:val="6"/>
              </w:numPr>
              <w:spacing w:line="240" w:lineRule="auto"/>
              <w:rPr>
                <w:sz w:val="18"/>
                <w:szCs w:val="18"/>
              </w:rPr>
            </w:pPr>
            <w:r>
              <w:rPr>
                <w:sz w:val="18"/>
                <w:szCs w:val="18"/>
              </w:rPr>
              <w:t>T</w:t>
            </w:r>
            <w:r w:rsidR="003472E4">
              <w:rPr>
                <w:sz w:val="18"/>
                <w:szCs w:val="18"/>
              </w:rPr>
              <w:t>hink of a local sign</w:t>
            </w:r>
            <w:r>
              <w:rPr>
                <w:sz w:val="18"/>
                <w:szCs w:val="18"/>
              </w:rPr>
              <w:t xml:space="preserve">ificant individual from the area or </w:t>
            </w:r>
            <w:r w:rsidR="003472E4">
              <w:rPr>
                <w:sz w:val="18"/>
                <w:szCs w:val="18"/>
              </w:rPr>
              <w:t xml:space="preserve">choose from the selection below. </w:t>
            </w:r>
            <w:r>
              <w:rPr>
                <w:sz w:val="18"/>
                <w:szCs w:val="18"/>
              </w:rPr>
              <w:t>Then</w:t>
            </w:r>
            <w:r w:rsidR="003472E4">
              <w:rPr>
                <w:sz w:val="18"/>
                <w:szCs w:val="18"/>
              </w:rPr>
              <w:t xml:space="preserve"> write a s</w:t>
            </w:r>
            <w:r w:rsidR="003472E4">
              <w:rPr>
                <w:sz w:val="18"/>
                <w:szCs w:val="18"/>
              </w:rPr>
              <w:t xml:space="preserve">et of questions to interview that person. </w:t>
            </w:r>
            <w:r w:rsidR="003472E4">
              <w:rPr>
                <w:sz w:val="18"/>
                <w:szCs w:val="18"/>
              </w:rPr>
              <w:t>People you</w:t>
            </w:r>
            <w:r w:rsidR="003472E4">
              <w:rPr>
                <w:sz w:val="18"/>
                <w:szCs w:val="18"/>
              </w:rPr>
              <w:t xml:space="preserve"> could choose from are: </w:t>
            </w:r>
            <w:r>
              <w:rPr>
                <w:sz w:val="18"/>
                <w:szCs w:val="18"/>
              </w:rPr>
              <w:t xml:space="preserve">Dave Dee, Aaron </w:t>
            </w:r>
            <w:proofErr w:type="spellStart"/>
            <w:r>
              <w:rPr>
                <w:sz w:val="18"/>
                <w:szCs w:val="18"/>
              </w:rPr>
              <w:t>Moores</w:t>
            </w:r>
            <w:proofErr w:type="spellEnd"/>
            <w:r>
              <w:rPr>
                <w:sz w:val="18"/>
                <w:szCs w:val="18"/>
              </w:rPr>
              <w:t>, John of Gaunt, Will Carling</w:t>
            </w:r>
          </w:p>
          <w:p w:rsidR="00B55973" w:rsidRDefault="003472E4">
            <w:pPr>
              <w:widowControl w:val="0"/>
              <w:numPr>
                <w:ilvl w:val="0"/>
                <w:numId w:val="6"/>
              </w:numPr>
              <w:spacing w:line="240" w:lineRule="auto"/>
              <w:rPr>
                <w:sz w:val="18"/>
                <w:szCs w:val="18"/>
              </w:rPr>
            </w:pPr>
            <w:r>
              <w:rPr>
                <w:b/>
                <w:i/>
                <w:sz w:val="18"/>
                <w:szCs w:val="18"/>
              </w:rPr>
              <w:t>HS2 (The high speed railway line) sho</w:t>
            </w:r>
            <w:r>
              <w:rPr>
                <w:b/>
                <w:i/>
                <w:sz w:val="18"/>
                <w:szCs w:val="18"/>
              </w:rPr>
              <w:t xml:space="preserve">uld continue to be built. </w:t>
            </w:r>
            <w:r>
              <w:rPr>
                <w:sz w:val="18"/>
                <w:szCs w:val="18"/>
              </w:rPr>
              <w:t>Do you agree/disagree? W</w:t>
            </w:r>
            <w:r>
              <w:rPr>
                <w:sz w:val="18"/>
                <w:szCs w:val="18"/>
              </w:rPr>
              <w:t>rite an argument about this statement – you may need to research it first!</w:t>
            </w:r>
          </w:p>
          <w:p w:rsidR="00B55973" w:rsidRDefault="003472E4">
            <w:pPr>
              <w:widowControl w:val="0"/>
              <w:numPr>
                <w:ilvl w:val="0"/>
                <w:numId w:val="6"/>
              </w:numPr>
              <w:spacing w:line="240" w:lineRule="auto"/>
              <w:rPr>
                <w:sz w:val="18"/>
                <w:szCs w:val="18"/>
              </w:rPr>
            </w:pPr>
            <w:r>
              <w:rPr>
                <w:b/>
                <w:sz w:val="18"/>
                <w:szCs w:val="18"/>
              </w:rPr>
              <w:t>Story Task:</w:t>
            </w:r>
            <w:r>
              <w:rPr>
                <w:sz w:val="18"/>
                <w:szCs w:val="18"/>
              </w:rPr>
              <w:t xml:space="preserve"> I</w:t>
            </w:r>
            <w:r>
              <w:rPr>
                <w:sz w:val="18"/>
                <w:szCs w:val="18"/>
              </w:rPr>
              <w:t>nvent a new character for your</w:t>
            </w:r>
            <w:r>
              <w:rPr>
                <w:sz w:val="18"/>
                <w:szCs w:val="18"/>
              </w:rPr>
              <w:t xml:space="preserve"> very own story. T</w:t>
            </w:r>
            <w:r>
              <w:rPr>
                <w:sz w:val="18"/>
                <w:szCs w:val="18"/>
              </w:rPr>
              <w:t>hink about the setting you created last week and how your</w:t>
            </w:r>
            <w:r>
              <w:rPr>
                <w:sz w:val="18"/>
                <w:szCs w:val="18"/>
              </w:rPr>
              <w:t xml:space="preserve"> </w:t>
            </w:r>
            <w:r>
              <w:rPr>
                <w:sz w:val="18"/>
                <w:szCs w:val="18"/>
              </w:rPr>
              <w:t>character would fit in to this. You</w:t>
            </w:r>
            <w:r>
              <w:rPr>
                <w:sz w:val="18"/>
                <w:szCs w:val="18"/>
              </w:rPr>
              <w:t xml:space="preserve"> must also consider the audience you want your</w:t>
            </w:r>
            <w:r>
              <w:rPr>
                <w:sz w:val="18"/>
                <w:szCs w:val="18"/>
              </w:rPr>
              <w:t xml:space="preserve"> story to appeal to.</w:t>
            </w:r>
          </w:p>
          <w:p w:rsidR="00252495" w:rsidRDefault="00252495" w:rsidP="00252495">
            <w:pPr>
              <w:widowControl w:val="0"/>
              <w:spacing w:line="240" w:lineRule="auto"/>
              <w:rPr>
                <w:sz w:val="18"/>
                <w:szCs w:val="18"/>
              </w:rPr>
            </w:pPr>
          </w:p>
          <w:p w:rsidR="00252495" w:rsidRDefault="00252495" w:rsidP="00252495">
            <w:pPr>
              <w:widowControl w:val="0"/>
              <w:spacing w:line="240" w:lineRule="auto"/>
              <w:rPr>
                <w:sz w:val="18"/>
                <w:szCs w:val="18"/>
              </w:rPr>
            </w:pPr>
          </w:p>
          <w:p w:rsidR="003472E4" w:rsidRDefault="003472E4" w:rsidP="00252495">
            <w:pPr>
              <w:widowControl w:val="0"/>
              <w:spacing w:line="240" w:lineRule="auto"/>
              <w:rPr>
                <w:sz w:val="18"/>
                <w:szCs w:val="18"/>
              </w:rPr>
            </w:pPr>
          </w:p>
          <w:p w:rsidR="003472E4" w:rsidRDefault="003472E4" w:rsidP="00252495">
            <w:pPr>
              <w:widowControl w:val="0"/>
              <w:spacing w:line="240" w:lineRule="auto"/>
              <w:rPr>
                <w:sz w:val="18"/>
                <w:szCs w:val="18"/>
              </w:rPr>
            </w:pPr>
          </w:p>
          <w:p w:rsidR="003472E4" w:rsidRDefault="003472E4" w:rsidP="00252495">
            <w:pPr>
              <w:widowControl w:val="0"/>
              <w:spacing w:line="240" w:lineRule="auto"/>
              <w:rPr>
                <w:sz w:val="18"/>
                <w:szCs w:val="18"/>
              </w:rPr>
            </w:pPr>
          </w:p>
        </w:tc>
      </w:tr>
      <w:tr w:rsidR="00B55973">
        <w:trPr>
          <w:trHeight w:val="420"/>
        </w:trPr>
        <w:tc>
          <w:tcPr>
            <w:tcW w:w="9075" w:type="dxa"/>
            <w:gridSpan w:val="2"/>
            <w:shd w:val="clear" w:color="auto" w:fill="999999"/>
            <w:tcMar>
              <w:top w:w="100" w:type="dxa"/>
              <w:left w:w="100" w:type="dxa"/>
              <w:bottom w:w="100" w:type="dxa"/>
              <w:right w:w="100" w:type="dxa"/>
            </w:tcMar>
          </w:tcPr>
          <w:p w:rsidR="00B55973" w:rsidRDefault="003472E4">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B55973">
        <w:trPr>
          <w:trHeight w:val="420"/>
        </w:trPr>
        <w:tc>
          <w:tcPr>
            <w:tcW w:w="9075" w:type="dxa"/>
            <w:gridSpan w:val="2"/>
            <w:shd w:val="clear" w:color="auto" w:fill="auto"/>
            <w:tcMar>
              <w:top w:w="100" w:type="dxa"/>
              <w:left w:w="100" w:type="dxa"/>
              <w:bottom w:w="100" w:type="dxa"/>
              <w:right w:w="100" w:type="dxa"/>
            </w:tcMar>
          </w:tcPr>
          <w:p w:rsidR="00B55973" w:rsidRDefault="003472E4">
            <w:pPr>
              <w:rPr>
                <w:b/>
              </w:rPr>
            </w:pPr>
            <w:r>
              <w:rPr>
                <w:b/>
              </w:rPr>
              <w:t xml:space="preserve">The project this week aims to provide opportunities for you </w:t>
            </w:r>
            <w:r>
              <w:rPr>
                <w:b/>
              </w:rPr>
              <w:t>to learn more about the area in which you</w:t>
            </w:r>
            <w:r>
              <w:rPr>
                <w:b/>
              </w:rPr>
              <w:t xml:space="preserve"> live. Learning may focus on your local area, famous people, key landmarks and links to your town</w:t>
            </w:r>
            <w:r>
              <w:rPr>
                <w:b/>
              </w:rPr>
              <w:t>.</w:t>
            </w:r>
          </w:p>
          <w:p w:rsidR="00B55973" w:rsidRDefault="00B55973">
            <w:pPr>
              <w:rPr>
                <w:b/>
                <w:sz w:val="20"/>
                <w:szCs w:val="20"/>
                <w:u w:val="single"/>
              </w:rPr>
            </w:pPr>
          </w:p>
          <w:p w:rsidR="00B55973" w:rsidRDefault="003472E4" w:rsidP="00535C79">
            <w:pPr>
              <w:numPr>
                <w:ilvl w:val="0"/>
                <w:numId w:val="3"/>
              </w:numPr>
              <w:rPr>
                <w:sz w:val="20"/>
                <w:szCs w:val="20"/>
              </w:rPr>
            </w:pPr>
            <w:r w:rsidRPr="003472E4">
              <w:rPr>
                <w:b/>
                <w:sz w:val="20"/>
                <w:szCs w:val="20"/>
                <w:u w:val="single"/>
              </w:rPr>
              <w:t xml:space="preserve">An Architectural Masterpiece- </w:t>
            </w:r>
            <w:r w:rsidRPr="003472E4">
              <w:rPr>
                <w:sz w:val="20"/>
                <w:szCs w:val="20"/>
              </w:rPr>
              <w:t xml:space="preserve"> </w:t>
            </w:r>
            <w:r w:rsidRPr="003472E4">
              <w:rPr>
                <w:sz w:val="20"/>
                <w:szCs w:val="20"/>
              </w:rPr>
              <w:t>designing a new building/structure to inspire the residents of your</w:t>
            </w:r>
            <w:r w:rsidRPr="003472E4">
              <w:rPr>
                <w:sz w:val="20"/>
                <w:szCs w:val="20"/>
              </w:rPr>
              <w:t xml:space="preserve"> local town or city. You</w:t>
            </w:r>
            <w:r w:rsidRPr="003472E4">
              <w:rPr>
                <w:sz w:val="20"/>
                <w:szCs w:val="20"/>
              </w:rPr>
              <w:t xml:space="preserve"> must research, plan and</w:t>
            </w:r>
            <w:r w:rsidRPr="003472E4">
              <w:rPr>
                <w:sz w:val="20"/>
                <w:szCs w:val="20"/>
              </w:rPr>
              <w:t xml:space="preserve"> design it. Some of you may even want to</w:t>
            </w:r>
            <w:r w:rsidRPr="003472E4">
              <w:rPr>
                <w:sz w:val="20"/>
                <w:szCs w:val="20"/>
              </w:rPr>
              <w:t xml:space="preserve"> make a model of it using materials from around the house. </w:t>
            </w:r>
          </w:p>
          <w:p w:rsidR="003472E4" w:rsidRPr="003472E4" w:rsidRDefault="003472E4" w:rsidP="003472E4">
            <w:pPr>
              <w:ind w:left="720"/>
              <w:rPr>
                <w:sz w:val="20"/>
                <w:szCs w:val="20"/>
              </w:rPr>
            </w:pPr>
          </w:p>
          <w:p w:rsidR="00B55973" w:rsidRDefault="003472E4">
            <w:pPr>
              <w:numPr>
                <w:ilvl w:val="0"/>
                <w:numId w:val="5"/>
              </w:numPr>
              <w:rPr>
                <w:sz w:val="20"/>
                <w:szCs w:val="20"/>
              </w:rPr>
            </w:pPr>
            <w:r>
              <w:rPr>
                <w:b/>
                <w:sz w:val="20"/>
                <w:szCs w:val="20"/>
                <w:u w:val="single"/>
              </w:rPr>
              <w:t>Promoting Your Local Area-</w:t>
            </w:r>
            <w:r>
              <w:rPr>
                <w:sz w:val="20"/>
                <w:szCs w:val="20"/>
              </w:rPr>
              <w:t xml:space="preserve"> </w:t>
            </w:r>
            <w:r>
              <w:rPr>
                <w:sz w:val="20"/>
                <w:szCs w:val="20"/>
              </w:rPr>
              <w:t>a visitor from another country is coming to stay in the town</w:t>
            </w:r>
            <w:r>
              <w:rPr>
                <w:sz w:val="20"/>
                <w:szCs w:val="20"/>
              </w:rPr>
              <w:t xml:space="preserve"> for a week. You</w:t>
            </w:r>
            <w:r>
              <w:rPr>
                <w:sz w:val="20"/>
                <w:szCs w:val="20"/>
              </w:rPr>
              <w:t xml:space="preserve"> really need to impress them by showing them the most interesting places in your</w:t>
            </w:r>
            <w:r>
              <w:rPr>
                <w:sz w:val="20"/>
                <w:szCs w:val="20"/>
              </w:rPr>
              <w:t xml:space="preserve"> local area. Wher</w:t>
            </w:r>
            <w:r>
              <w:rPr>
                <w:sz w:val="20"/>
                <w:szCs w:val="20"/>
              </w:rPr>
              <w:t>e would you</w:t>
            </w:r>
            <w:r>
              <w:rPr>
                <w:sz w:val="20"/>
                <w:szCs w:val="20"/>
              </w:rPr>
              <w:t xml:space="preserve"> take them each day? Plan the itinerary for each day detailing the transport that will be taken to each location, how long will be spent there, what will be eaten and any activities that may take place. </w:t>
            </w:r>
          </w:p>
          <w:p w:rsidR="003472E4" w:rsidRDefault="003472E4" w:rsidP="003472E4">
            <w:pPr>
              <w:rPr>
                <w:sz w:val="20"/>
                <w:szCs w:val="20"/>
              </w:rPr>
            </w:pPr>
          </w:p>
          <w:p w:rsidR="003472E4" w:rsidRPr="003472E4" w:rsidRDefault="003472E4" w:rsidP="003472E4">
            <w:pPr>
              <w:pStyle w:val="ListParagraph"/>
              <w:numPr>
                <w:ilvl w:val="0"/>
                <w:numId w:val="10"/>
              </w:numPr>
              <w:rPr>
                <w:sz w:val="20"/>
                <w:szCs w:val="20"/>
              </w:rPr>
            </w:pPr>
            <w:r w:rsidRPr="003472E4">
              <w:rPr>
                <w:b/>
                <w:sz w:val="20"/>
                <w:szCs w:val="20"/>
              </w:rPr>
              <w:t>Favourite place on my street</w:t>
            </w:r>
            <w:r>
              <w:rPr>
                <w:sz w:val="20"/>
                <w:szCs w:val="20"/>
              </w:rPr>
              <w:t xml:space="preserve"> – draw the building or garden you like the most on your street. It might well be yours!</w:t>
            </w:r>
          </w:p>
          <w:p w:rsidR="00B55973" w:rsidRDefault="003472E4">
            <w:pPr>
              <w:rPr>
                <w:sz w:val="20"/>
                <w:szCs w:val="20"/>
              </w:rPr>
            </w:pPr>
            <w:r>
              <w:rPr>
                <w:sz w:val="20"/>
                <w:szCs w:val="20"/>
              </w:rPr>
              <w:t xml:space="preserve"> </w:t>
            </w:r>
          </w:p>
          <w:p w:rsidR="00B55973" w:rsidRDefault="003472E4">
            <w:pPr>
              <w:numPr>
                <w:ilvl w:val="0"/>
                <w:numId w:val="3"/>
              </w:numPr>
              <w:rPr>
                <w:sz w:val="20"/>
                <w:szCs w:val="20"/>
              </w:rPr>
            </w:pPr>
            <w:r>
              <w:rPr>
                <w:b/>
                <w:sz w:val="20"/>
                <w:szCs w:val="20"/>
                <w:u w:val="single"/>
              </w:rPr>
              <w:t xml:space="preserve">Places of Worship - </w:t>
            </w:r>
            <w:r>
              <w:rPr>
                <w:sz w:val="20"/>
                <w:szCs w:val="20"/>
              </w:rPr>
              <w:t xml:space="preserve"> How many different religions have places of worship with thirty miles of us? Where are they and how long would it take us to get there if we were to visit from school?</w:t>
            </w:r>
            <w:r>
              <w:rPr>
                <w:sz w:val="20"/>
                <w:szCs w:val="20"/>
              </w:rPr>
              <w:t xml:space="preserve"> </w:t>
            </w:r>
          </w:p>
          <w:p w:rsidR="00B55973" w:rsidRDefault="00B55973">
            <w:pPr>
              <w:rPr>
                <w:sz w:val="20"/>
                <w:szCs w:val="20"/>
              </w:rPr>
            </w:pPr>
          </w:p>
          <w:p w:rsidR="00B55973" w:rsidRDefault="00B55973">
            <w:pPr>
              <w:ind w:left="720"/>
              <w:rPr>
                <w:sz w:val="20"/>
                <w:szCs w:val="20"/>
              </w:rPr>
            </w:pPr>
          </w:p>
          <w:p w:rsidR="00B55973" w:rsidRDefault="00B55973" w:rsidP="003472E4">
            <w:pPr>
              <w:rPr>
                <w:sz w:val="20"/>
                <w:szCs w:val="20"/>
              </w:rPr>
            </w:pPr>
          </w:p>
        </w:tc>
      </w:tr>
      <w:tr w:rsidR="00B55973">
        <w:trPr>
          <w:trHeight w:val="420"/>
        </w:trPr>
        <w:tc>
          <w:tcPr>
            <w:tcW w:w="9075" w:type="dxa"/>
            <w:gridSpan w:val="2"/>
            <w:shd w:val="clear" w:color="auto" w:fill="434343"/>
            <w:tcMar>
              <w:top w:w="100" w:type="dxa"/>
              <w:left w:w="100" w:type="dxa"/>
              <w:bottom w:w="100" w:type="dxa"/>
              <w:right w:w="100" w:type="dxa"/>
            </w:tcMar>
          </w:tcPr>
          <w:p w:rsidR="00B55973" w:rsidRDefault="003472E4">
            <w:pPr>
              <w:jc w:val="center"/>
              <w:rPr>
                <w:rFonts w:ascii="Roboto" w:eastAsia="Roboto" w:hAnsi="Roboto" w:cs="Roboto"/>
                <w:b/>
                <w:color w:val="FFFFFF"/>
                <w:sz w:val="28"/>
                <w:szCs w:val="28"/>
              </w:rPr>
            </w:pPr>
            <w:bookmarkStart w:id="0" w:name="_GoBack"/>
            <w:bookmarkEnd w:id="0"/>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B55973" w:rsidRDefault="00B55973"/>
    <w:sectPr w:rsidR="00B5597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6A2"/>
    <w:multiLevelType w:val="multilevel"/>
    <w:tmpl w:val="12386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EB693F"/>
    <w:multiLevelType w:val="multilevel"/>
    <w:tmpl w:val="C1AEA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A8680C"/>
    <w:multiLevelType w:val="multilevel"/>
    <w:tmpl w:val="BD1C8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097C97"/>
    <w:multiLevelType w:val="multilevel"/>
    <w:tmpl w:val="DDC20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745014"/>
    <w:multiLevelType w:val="multilevel"/>
    <w:tmpl w:val="C910E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625007"/>
    <w:multiLevelType w:val="multilevel"/>
    <w:tmpl w:val="CC1AA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FE3733"/>
    <w:multiLevelType w:val="multilevel"/>
    <w:tmpl w:val="D988B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8E31BE"/>
    <w:multiLevelType w:val="hybridMultilevel"/>
    <w:tmpl w:val="2BE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17E3F"/>
    <w:multiLevelType w:val="multilevel"/>
    <w:tmpl w:val="3920E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FF176E"/>
    <w:multiLevelType w:val="multilevel"/>
    <w:tmpl w:val="21B2E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8"/>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73"/>
    <w:rsid w:val="00252495"/>
    <w:rsid w:val="003472E4"/>
    <w:rsid w:val="00B55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A8D6"/>
  <w15:docId w15:val="{E34E4375-40B3-4375-8BDB-D3C8EB4C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47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486/Y6-Arithmetic-Practice" TargetMode="External"/><Relationship Id="rId3" Type="http://schemas.openxmlformats.org/officeDocument/2006/relationships/settings" Target="settings.xml"/><Relationship Id="rId7" Type="http://schemas.openxmlformats.org/officeDocument/2006/relationships/hyperlink" Target="https://www.teacherled.com/iresources/charts/carrol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spellingframe.co.uk/" TargetMode="External"/><Relationship Id="rId4" Type="http://schemas.openxmlformats.org/officeDocument/2006/relationships/webSettings" Target="webSettings.xml"/><Relationship Id="rId9"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Blake-Thwaite</dc:creator>
  <cp:lastModifiedBy>Alex Blake-Thwaite</cp:lastModifiedBy>
  <cp:revision>2</cp:revision>
  <dcterms:created xsi:type="dcterms:W3CDTF">2020-04-23T12:19:00Z</dcterms:created>
  <dcterms:modified xsi:type="dcterms:W3CDTF">2020-04-23T12:19:00Z</dcterms:modified>
</cp:coreProperties>
</file>